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00DD" w14:textId="337A34EF" w:rsidR="0092178D" w:rsidRDefault="0092178D" w:rsidP="009217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22F82" wp14:editId="3984B756">
            <wp:extent cx="2152650" cy="733425"/>
            <wp:effectExtent l="0" t="0" r="0" b="9525"/>
            <wp:docPr id="13636380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8CE2F" w14:textId="77777777" w:rsidR="0092178D" w:rsidRDefault="0092178D" w:rsidP="009217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2A9CB" w14:textId="16BBFC40" w:rsidR="007D3140" w:rsidRPr="007D3140" w:rsidRDefault="007D3140" w:rsidP="00921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140">
        <w:rPr>
          <w:rFonts w:ascii="Times New Roman" w:hAnsi="Times New Roman" w:cs="Times New Roman"/>
          <w:sz w:val="24"/>
          <w:szCs w:val="24"/>
        </w:rPr>
        <w:t>Sprawozdanie z wyjazdu w ramach programu ERASMUS+</w:t>
      </w:r>
    </w:p>
    <w:p w14:paraId="5F6EACFD" w14:textId="05BBA34E" w:rsidR="007D3140" w:rsidRPr="007D3140" w:rsidRDefault="007D3140" w:rsidP="009217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7D31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3140">
        <w:rPr>
          <w:rFonts w:ascii="Times New Roman" w:hAnsi="Times New Roman" w:cs="Times New Roman"/>
          <w:sz w:val="24"/>
          <w:szCs w:val="24"/>
        </w:rPr>
        <w:t xml:space="preserve">.2024 -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D31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3140">
        <w:rPr>
          <w:rFonts w:ascii="Times New Roman" w:hAnsi="Times New Roman" w:cs="Times New Roman"/>
          <w:sz w:val="24"/>
          <w:szCs w:val="24"/>
        </w:rPr>
        <w:t xml:space="preserve">.2024 r., </w:t>
      </w:r>
      <w:r>
        <w:rPr>
          <w:rFonts w:ascii="Times New Roman" w:hAnsi="Times New Roman" w:cs="Times New Roman"/>
          <w:sz w:val="24"/>
          <w:szCs w:val="24"/>
        </w:rPr>
        <w:t>Bilbao, Hiszpania</w:t>
      </w:r>
    </w:p>
    <w:p w14:paraId="7ED49EBE" w14:textId="77777777" w:rsidR="007D3140" w:rsidRPr="007D3140" w:rsidRDefault="007D3140" w:rsidP="0092178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1DEC1" w14:textId="1F4D0B77" w:rsidR="007D3140" w:rsidRDefault="007D3140" w:rsidP="00A664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40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D31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31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D31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3140">
        <w:rPr>
          <w:rFonts w:ascii="Times New Roman" w:hAnsi="Times New Roman" w:cs="Times New Roman"/>
          <w:sz w:val="24"/>
          <w:szCs w:val="24"/>
        </w:rPr>
        <w:t>.2024 r. w ramach programu ERASMUS+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140">
        <w:rPr>
          <w:rFonts w:ascii="Times New Roman" w:hAnsi="Times New Roman" w:cs="Times New Roman"/>
          <w:sz w:val="24"/>
          <w:szCs w:val="24"/>
        </w:rPr>
        <w:t>(STT - Staff Training</w:t>
      </w:r>
      <w:r w:rsidR="0092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140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D3140">
        <w:rPr>
          <w:rFonts w:ascii="Times New Roman" w:hAnsi="Times New Roman" w:cs="Times New Roman"/>
          <w:sz w:val="24"/>
          <w:szCs w:val="24"/>
        </w:rPr>
        <w:t>) uczestniczy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D3140">
        <w:rPr>
          <w:rFonts w:ascii="Times New Roman" w:hAnsi="Times New Roman" w:cs="Times New Roman"/>
          <w:sz w:val="24"/>
          <w:szCs w:val="24"/>
        </w:rPr>
        <w:t>śmy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140">
        <w:rPr>
          <w:rFonts w:ascii="Times New Roman" w:hAnsi="Times New Roman" w:cs="Times New Roman"/>
          <w:sz w:val="24"/>
          <w:szCs w:val="24"/>
        </w:rPr>
        <w:t xml:space="preserve">w szkoleniu </w:t>
      </w:r>
      <w:r w:rsidR="005211FD">
        <w:rPr>
          <w:rFonts w:ascii="Times New Roman" w:hAnsi="Times New Roman" w:cs="Times New Roman"/>
          <w:sz w:val="24"/>
          <w:szCs w:val="24"/>
        </w:rPr>
        <w:t>koordynowanym</w:t>
      </w:r>
      <w:r w:rsidRPr="007D3140">
        <w:rPr>
          <w:rFonts w:ascii="Times New Roman" w:hAnsi="Times New Roman" w:cs="Times New Roman"/>
          <w:sz w:val="24"/>
          <w:szCs w:val="24"/>
        </w:rPr>
        <w:t xml:space="preserve"> przez zespół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140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7D3140">
        <w:rPr>
          <w:rFonts w:ascii="Times New Roman" w:hAnsi="Times New Roman" w:cs="Times New Roman"/>
          <w:sz w:val="24"/>
          <w:szCs w:val="24"/>
        </w:rPr>
        <w:t>Ganeko</w:t>
      </w:r>
      <w:proofErr w:type="spellEnd"/>
      <w:r w:rsidRPr="007D3140">
        <w:rPr>
          <w:rFonts w:ascii="Times New Roman" w:hAnsi="Times New Roman" w:cs="Times New Roman"/>
          <w:sz w:val="24"/>
          <w:szCs w:val="24"/>
        </w:rPr>
        <w:t xml:space="preserve"> Bernardo </w:t>
      </w:r>
      <w:proofErr w:type="spellStart"/>
      <w:r w:rsidRPr="007D3140">
        <w:rPr>
          <w:rFonts w:ascii="Times New Roman" w:hAnsi="Times New Roman" w:cs="Times New Roman"/>
          <w:sz w:val="24"/>
          <w:szCs w:val="24"/>
        </w:rPr>
        <w:t>Seisdedos</w:t>
      </w:r>
      <w:proofErr w:type="spellEnd"/>
      <w:r w:rsidRPr="007D3140">
        <w:rPr>
          <w:rFonts w:ascii="Times New Roman" w:hAnsi="Times New Roman" w:cs="Times New Roman"/>
          <w:sz w:val="24"/>
          <w:szCs w:val="24"/>
        </w:rPr>
        <w:t xml:space="preserve">. Instytucją przyjmującą </w:t>
      </w:r>
      <w:r w:rsidR="0092178D">
        <w:rPr>
          <w:rFonts w:ascii="Times New Roman" w:hAnsi="Times New Roman" w:cs="Times New Roman"/>
          <w:sz w:val="24"/>
          <w:szCs w:val="24"/>
        </w:rPr>
        <w:t>był</w:t>
      </w:r>
      <w:r w:rsidRPr="007D3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Wydział Nauk o Zdrowiu </w:t>
      </w:r>
      <w:r w:rsidR="0092178D">
        <w:rPr>
          <w:rFonts w:ascii="Times New Roman" w:hAnsi="Times New Roman" w:cs="Times New Roman"/>
          <w:sz w:val="24"/>
          <w:szCs w:val="24"/>
        </w:rPr>
        <w:t>Uniwersytetu</w:t>
      </w:r>
      <w:r w:rsidRPr="007D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140">
        <w:rPr>
          <w:rFonts w:ascii="Times New Roman" w:hAnsi="Times New Roman" w:cs="Times New Roman"/>
          <w:sz w:val="24"/>
          <w:szCs w:val="24"/>
        </w:rPr>
        <w:t>Deusto</w:t>
      </w:r>
      <w:proofErr w:type="spellEnd"/>
      <w:r w:rsidRPr="007D3140">
        <w:rPr>
          <w:rFonts w:ascii="Times New Roman" w:hAnsi="Times New Roman" w:cs="Times New Roman"/>
          <w:sz w:val="24"/>
          <w:szCs w:val="24"/>
        </w:rPr>
        <w:t xml:space="preserve"> w Bilbao w Hiszpani. Podczas szkolenia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140">
        <w:rPr>
          <w:rFonts w:ascii="Times New Roman" w:hAnsi="Times New Roman" w:cs="Times New Roman"/>
          <w:sz w:val="24"/>
          <w:szCs w:val="24"/>
        </w:rPr>
        <w:t>podnoszącego kwalifikacje zawodowe zdoby</w:t>
      </w:r>
      <w:r>
        <w:rPr>
          <w:rFonts w:ascii="Times New Roman" w:hAnsi="Times New Roman" w:cs="Times New Roman"/>
          <w:sz w:val="24"/>
          <w:szCs w:val="24"/>
        </w:rPr>
        <w:t>łyś</w:t>
      </w:r>
      <w:r w:rsidRPr="007D3140">
        <w:rPr>
          <w:rFonts w:ascii="Times New Roman" w:hAnsi="Times New Roman" w:cs="Times New Roman"/>
          <w:sz w:val="24"/>
          <w:szCs w:val="24"/>
        </w:rPr>
        <w:t xml:space="preserve">my </w:t>
      </w:r>
      <w:r w:rsidR="0092178D">
        <w:rPr>
          <w:rFonts w:ascii="Times New Roman" w:hAnsi="Times New Roman" w:cs="Times New Roman"/>
          <w:sz w:val="24"/>
          <w:szCs w:val="24"/>
        </w:rPr>
        <w:t xml:space="preserve">zarówno </w:t>
      </w:r>
      <w:r>
        <w:rPr>
          <w:rFonts w:ascii="Times New Roman" w:hAnsi="Times New Roman" w:cs="Times New Roman"/>
          <w:sz w:val="24"/>
          <w:szCs w:val="24"/>
        </w:rPr>
        <w:t>nowe</w:t>
      </w:r>
      <w:r w:rsidRPr="007D3140">
        <w:rPr>
          <w:rFonts w:ascii="Times New Roman" w:hAnsi="Times New Roman" w:cs="Times New Roman"/>
          <w:sz w:val="24"/>
          <w:szCs w:val="24"/>
        </w:rPr>
        <w:t xml:space="preserve"> umiejętności praktyczn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2178D">
        <w:rPr>
          <w:rFonts w:ascii="Times New Roman" w:hAnsi="Times New Roman" w:cs="Times New Roman"/>
          <w:sz w:val="24"/>
          <w:szCs w:val="24"/>
        </w:rPr>
        <w:t>jak i</w:t>
      </w:r>
      <w:r w:rsidRPr="007D3140">
        <w:rPr>
          <w:rFonts w:ascii="Times New Roman" w:hAnsi="Times New Roman" w:cs="Times New Roman"/>
          <w:sz w:val="24"/>
          <w:szCs w:val="24"/>
        </w:rPr>
        <w:t xml:space="preserve"> pogłęb</w:t>
      </w:r>
      <w:r>
        <w:rPr>
          <w:rFonts w:ascii="Times New Roman" w:hAnsi="Times New Roman" w:cs="Times New Roman"/>
          <w:sz w:val="24"/>
          <w:szCs w:val="24"/>
        </w:rPr>
        <w:t>iły</w:t>
      </w:r>
      <w:r w:rsidRPr="007D3140">
        <w:rPr>
          <w:rFonts w:ascii="Times New Roman" w:hAnsi="Times New Roman" w:cs="Times New Roman"/>
          <w:sz w:val="24"/>
          <w:szCs w:val="24"/>
        </w:rPr>
        <w:t xml:space="preserve">śmy wiedzę z zakresu </w:t>
      </w:r>
      <w:r>
        <w:rPr>
          <w:rFonts w:ascii="Times New Roman" w:hAnsi="Times New Roman" w:cs="Times New Roman"/>
          <w:sz w:val="24"/>
          <w:szCs w:val="24"/>
        </w:rPr>
        <w:t>nowych</w:t>
      </w:r>
      <w:r w:rsidRPr="007D3140">
        <w:rPr>
          <w:rFonts w:ascii="Times New Roman" w:hAnsi="Times New Roman" w:cs="Times New Roman"/>
          <w:sz w:val="24"/>
          <w:szCs w:val="24"/>
        </w:rPr>
        <w:t xml:space="preserve"> metod laboratoryjnych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178D">
        <w:rPr>
          <w:rFonts w:ascii="Times New Roman" w:hAnsi="Times New Roman" w:cs="Times New Roman"/>
          <w:sz w:val="24"/>
          <w:szCs w:val="24"/>
        </w:rPr>
        <w:t xml:space="preserve"> </w:t>
      </w:r>
      <w:r w:rsidR="00D8126D">
        <w:rPr>
          <w:rFonts w:ascii="Times New Roman" w:hAnsi="Times New Roman" w:cs="Times New Roman"/>
          <w:sz w:val="24"/>
          <w:szCs w:val="24"/>
        </w:rPr>
        <w:t>Dużo</w:t>
      </w:r>
      <w:r w:rsidRPr="007D3140">
        <w:rPr>
          <w:rFonts w:ascii="Times New Roman" w:hAnsi="Times New Roman" w:cs="Times New Roman"/>
          <w:sz w:val="24"/>
          <w:szCs w:val="24"/>
        </w:rPr>
        <w:t xml:space="preserve"> uwagi zostało poświęcone </w:t>
      </w:r>
      <w:r>
        <w:rPr>
          <w:rFonts w:ascii="Times New Roman" w:hAnsi="Times New Roman" w:cs="Times New Roman"/>
          <w:sz w:val="24"/>
          <w:szCs w:val="24"/>
        </w:rPr>
        <w:t xml:space="preserve">metodzie oczyszczania i analizy białek, </w:t>
      </w:r>
      <w:r w:rsidRPr="007D3140">
        <w:rPr>
          <w:rFonts w:ascii="Times New Roman" w:hAnsi="Times New Roman" w:cs="Times New Roman"/>
          <w:sz w:val="24"/>
          <w:szCs w:val="24"/>
        </w:rPr>
        <w:t xml:space="preserve">począwszy od przygotowania próbek, a skończywszy na wizualizacji </w:t>
      </w:r>
      <w:r>
        <w:rPr>
          <w:rFonts w:ascii="Times New Roman" w:hAnsi="Times New Roman" w:cs="Times New Roman"/>
          <w:sz w:val="24"/>
          <w:szCs w:val="24"/>
        </w:rPr>
        <w:t>i analizie danych</w:t>
      </w:r>
      <w:r w:rsidRPr="007D31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AD7">
        <w:rPr>
          <w:rFonts w:ascii="Times New Roman" w:hAnsi="Times New Roman" w:cs="Times New Roman"/>
          <w:sz w:val="24"/>
          <w:szCs w:val="24"/>
        </w:rPr>
        <w:t>Mogłyśmy również uczestniczyć w wykładzie dotyczącym białek istotnych z punktu widzenia chorób neurodegeneracyjnych. Poznałyśmy</w:t>
      </w:r>
      <w:r w:rsidR="0092178D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672AD7">
        <w:rPr>
          <w:rFonts w:ascii="Times New Roman" w:hAnsi="Times New Roman" w:cs="Times New Roman"/>
          <w:sz w:val="24"/>
          <w:szCs w:val="24"/>
        </w:rPr>
        <w:t>zasady dotyczące</w:t>
      </w:r>
      <w:r>
        <w:rPr>
          <w:rFonts w:ascii="Times New Roman" w:hAnsi="Times New Roman" w:cs="Times New Roman"/>
          <w:sz w:val="24"/>
          <w:szCs w:val="24"/>
        </w:rPr>
        <w:t xml:space="preserve"> metody chromatografii </w:t>
      </w:r>
      <w:r w:rsidR="0092178D">
        <w:rPr>
          <w:rFonts w:ascii="Times New Roman" w:hAnsi="Times New Roman" w:cs="Times New Roman"/>
          <w:sz w:val="24"/>
          <w:szCs w:val="24"/>
        </w:rPr>
        <w:t>kolumnowej</w:t>
      </w:r>
      <w:r w:rsidR="00672AD7">
        <w:rPr>
          <w:rFonts w:ascii="Times New Roman" w:hAnsi="Times New Roman" w:cs="Times New Roman"/>
          <w:sz w:val="24"/>
          <w:szCs w:val="24"/>
        </w:rPr>
        <w:t xml:space="preserve"> dedykowanej do oczyszczania białek rekombinowanych.</w:t>
      </w:r>
    </w:p>
    <w:p w14:paraId="032D4799" w14:textId="771787FC" w:rsidR="007D3140" w:rsidRPr="007D3140" w:rsidRDefault="007D3140" w:rsidP="00A664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 s</w:t>
      </w:r>
      <w:r w:rsidRPr="007D3140">
        <w:rPr>
          <w:rFonts w:ascii="Times New Roman" w:hAnsi="Times New Roman" w:cs="Times New Roman"/>
          <w:sz w:val="24"/>
          <w:szCs w:val="24"/>
        </w:rPr>
        <w:t>zkoleni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3140">
        <w:rPr>
          <w:rFonts w:ascii="Times New Roman" w:hAnsi="Times New Roman" w:cs="Times New Roman"/>
          <w:sz w:val="24"/>
          <w:szCs w:val="24"/>
        </w:rPr>
        <w:t xml:space="preserve"> pozwolił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D3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D3140">
        <w:rPr>
          <w:rFonts w:ascii="Times New Roman" w:hAnsi="Times New Roman" w:cs="Times New Roman"/>
          <w:sz w:val="24"/>
          <w:szCs w:val="24"/>
        </w:rPr>
        <w:t xml:space="preserve"> wymianę doświadczeń naukowych</w:t>
      </w:r>
      <w:r w:rsidR="00672AD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140">
        <w:rPr>
          <w:rFonts w:ascii="Times New Roman" w:hAnsi="Times New Roman" w:cs="Times New Roman"/>
          <w:sz w:val="24"/>
          <w:szCs w:val="24"/>
        </w:rPr>
        <w:t>nawiązanie kontaktów o charakterze międzynarodowym</w:t>
      </w:r>
      <w:r w:rsidR="0092178D">
        <w:rPr>
          <w:rFonts w:ascii="Times New Roman" w:hAnsi="Times New Roman" w:cs="Times New Roman"/>
          <w:sz w:val="24"/>
          <w:szCs w:val="24"/>
        </w:rPr>
        <w:t xml:space="preserve">. Miałyśmy również </w:t>
      </w:r>
      <w:r w:rsidR="00672AD7">
        <w:rPr>
          <w:rFonts w:ascii="Times New Roman" w:hAnsi="Times New Roman" w:cs="Times New Roman"/>
          <w:sz w:val="24"/>
          <w:szCs w:val="24"/>
        </w:rPr>
        <w:t>okazję do</w:t>
      </w:r>
      <w:r w:rsidR="0092178D">
        <w:rPr>
          <w:rFonts w:ascii="Times New Roman" w:hAnsi="Times New Roman" w:cs="Times New Roman"/>
          <w:sz w:val="24"/>
          <w:szCs w:val="24"/>
        </w:rPr>
        <w:t xml:space="preserve"> zwiedzenia pięknego zabytkowego budynku Uniwersytetu w Bilbao.</w:t>
      </w:r>
    </w:p>
    <w:p w14:paraId="34A3B736" w14:textId="1AD75297" w:rsidR="00A66446" w:rsidRDefault="007D3140" w:rsidP="00A66446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40">
        <w:rPr>
          <w:rFonts w:ascii="Times New Roman" w:hAnsi="Times New Roman" w:cs="Times New Roman"/>
          <w:sz w:val="24"/>
          <w:szCs w:val="24"/>
        </w:rPr>
        <w:t xml:space="preserve">Czas wolny przeznaczyłyśmy na </w:t>
      </w:r>
      <w:r w:rsidR="00672AD7">
        <w:rPr>
          <w:rFonts w:ascii="Times New Roman" w:hAnsi="Times New Roman" w:cs="Times New Roman"/>
          <w:sz w:val="24"/>
          <w:szCs w:val="24"/>
        </w:rPr>
        <w:t>poznawanie</w:t>
      </w:r>
      <w:r w:rsidR="0092178D">
        <w:rPr>
          <w:rFonts w:ascii="Times New Roman" w:hAnsi="Times New Roman" w:cs="Times New Roman"/>
          <w:sz w:val="24"/>
          <w:szCs w:val="24"/>
        </w:rPr>
        <w:t xml:space="preserve"> ciekawego miasta</w:t>
      </w:r>
      <w:r w:rsidR="00672AD7">
        <w:rPr>
          <w:rFonts w:ascii="Times New Roman" w:hAnsi="Times New Roman" w:cs="Times New Roman"/>
          <w:sz w:val="24"/>
          <w:szCs w:val="24"/>
        </w:rPr>
        <w:t xml:space="preserve"> jakim jest</w:t>
      </w:r>
      <w:r w:rsidR="0092178D">
        <w:rPr>
          <w:rFonts w:ascii="Times New Roman" w:hAnsi="Times New Roman" w:cs="Times New Roman"/>
          <w:sz w:val="24"/>
          <w:szCs w:val="24"/>
        </w:rPr>
        <w:t xml:space="preserve"> Bilbao</w:t>
      </w:r>
      <w:r w:rsidR="00672AD7">
        <w:rPr>
          <w:rFonts w:ascii="Times New Roman" w:hAnsi="Times New Roman" w:cs="Times New Roman"/>
          <w:sz w:val="24"/>
          <w:szCs w:val="24"/>
        </w:rPr>
        <w:t>,</w:t>
      </w:r>
      <w:r w:rsidR="0092178D">
        <w:rPr>
          <w:rFonts w:ascii="Times New Roman" w:hAnsi="Times New Roman" w:cs="Times New Roman"/>
          <w:sz w:val="24"/>
          <w:szCs w:val="24"/>
        </w:rPr>
        <w:t xml:space="preserve"> </w:t>
      </w:r>
      <w:r w:rsidR="00672AD7">
        <w:rPr>
          <w:rFonts w:ascii="Times New Roman" w:hAnsi="Times New Roman" w:cs="Times New Roman"/>
          <w:sz w:val="24"/>
          <w:szCs w:val="24"/>
        </w:rPr>
        <w:t>które ze względu na swoje położenie geograficzne ma bardzo ciekawy krajobraz. Miasto jest otoczone górami, pośrodku którego</w:t>
      </w:r>
      <w:r w:rsidR="0092178D">
        <w:rPr>
          <w:rFonts w:ascii="Times New Roman" w:hAnsi="Times New Roman" w:cs="Times New Roman"/>
          <w:sz w:val="24"/>
          <w:szCs w:val="24"/>
        </w:rPr>
        <w:t xml:space="preserve"> </w:t>
      </w:r>
      <w:r w:rsidR="00672AD7">
        <w:rPr>
          <w:rFonts w:ascii="Times New Roman" w:hAnsi="Times New Roman" w:cs="Times New Roman"/>
          <w:sz w:val="24"/>
          <w:szCs w:val="24"/>
        </w:rPr>
        <w:t>przepływa</w:t>
      </w:r>
      <w:r w:rsidR="0092178D">
        <w:rPr>
          <w:rFonts w:ascii="Times New Roman" w:hAnsi="Times New Roman" w:cs="Times New Roman"/>
          <w:sz w:val="24"/>
          <w:szCs w:val="24"/>
        </w:rPr>
        <w:t xml:space="preserve"> rzek</w:t>
      </w:r>
      <w:r w:rsidR="00672AD7">
        <w:rPr>
          <w:rFonts w:ascii="Times New Roman" w:hAnsi="Times New Roman" w:cs="Times New Roman"/>
          <w:sz w:val="24"/>
          <w:szCs w:val="24"/>
        </w:rPr>
        <w:t>a</w:t>
      </w:r>
      <w:r w:rsidR="0092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78D">
        <w:rPr>
          <w:rFonts w:ascii="Times New Roman" w:hAnsi="Times New Roman" w:cs="Times New Roman"/>
          <w:sz w:val="24"/>
          <w:szCs w:val="24"/>
        </w:rPr>
        <w:t>Nervion</w:t>
      </w:r>
      <w:proofErr w:type="spellEnd"/>
      <w:r w:rsidR="00672AD7">
        <w:rPr>
          <w:rFonts w:ascii="Times New Roman" w:hAnsi="Times New Roman" w:cs="Times New Roman"/>
          <w:sz w:val="24"/>
          <w:szCs w:val="24"/>
        </w:rPr>
        <w:t xml:space="preserve"> w</w:t>
      </w:r>
      <w:r w:rsidR="0092178D">
        <w:rPr>
          <w:rFonts w:ascii="Times New Roman" w:hAnsi="Times New Roman" w:cs="Times New Roman"/>
          <w:sz w:val="24"/>
          <w:szCs w:val="24"/>
        </w:rPr>
        <w:t>pływa</w:t>
      </w:r>
      <w:r w:rsidR="00672AD7">
        <w:rPr>
          <w:rFonts w:ascii="Times New Roman" w:hAnsi="Times New Roman" w:cs="Times New Roman"/>
          <w:sz w:val="24"/>
          <w:szCs w:val="24"/>
        </w:rPr>
        <w:t>jąca</w:t>
      </w:r>
      <w:r w:rsidR="0092178D">
        <w:rPr>
          <w:rFonts w:ascii="Times New Roman" w:hAnsi="Times New Roman" w:cs="Times New Roman"/>
          <w:sz w:val="24"/>
          <w:szCs w:val="24"/>
        </w:rPr>
        <w:t xml:space="preserve"> do Zatoki </w:t>
      </w:r>
      <w:r w:rsidR="00A66446">
        <w:rPr>
          <w:rFonts w:ascii="Times New Roman" w:hAnsi="Times New Roman" w:cs="Times New Roman"/>
          <w:sz w:val="24"/>
          <w:szCs w:val="24"/>
        </w:rPr>
        <w:t>Biskajskiej Oceanu Atlantyckiego.</w:t>
      </w:r>
    </w:p>
    <w:p w14:paraId="2AF35663" w14:textId="2DF7D69F" w:rsidR="007D3140" w:rsidRDefault="00A66446" w:rsidP="00A66446">
      <w:pPr>
        <w:spacing w:after="100" w:afterAutospacing="1" w:line="360" w:lineRule="auto"/>
        <w:jc w:val="both"/>
      </w:pPr>
      <w:r>
        <w:rPr>
          <w:noProof/>
        </w:rPr>
        <w:drawing>
          <wp:inline distT="0" distB="0" distL="0" distR="0" wp14:anchorId="2D5567DD" wp14:editId="73DDC027">
            <wp:extent cx="2933700" cy="1650206"/>
            <wp:effectExtent l="0" t="0" r="0" b="7620"/>
            <wp:docPr id="8550246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16" cy="16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446">
        <w:t xml:space="preserve"> </w:t>
      </w:r>
      <w:r>
        <w:rPr>
          <w:noProof/>
        </w:rPr>
        <w:drawing>
          <wp:inline distT="0" distB="0" distL="0" distR="0" wp14:anchorId="2EFF2937" wp14:editId="25DB9487">
            <wp:extent cx="2777067" cy="1562100"/>
            <wp:effectExtent l="0" t="0" r="4445" b="0"/>
            <wp:docPr id="25843047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5945" cy="156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F0FD" w14:textId="4DFBF02B" w:rsidR="00A66446" w:rsidRDefault="00A66446" w:rsidP="00A66446">
      <w:pPr>
        <w:spacing w:after="100" w:afterAutospacing="1" w:line="360" w:lineRule="auto"/>
        <w:jc w:val="both"/>
      </w:pPr>
      <w:r>
        <w:rPr>
          <w:noProof/>
        </w:rPr>
        <w:lastRenderedPageBreak/>
        <w:drawing>
          <wp:inline distT="0" distB="0" distL="0" distR="0" wp14:anchorId="6C09818E" wp14:editId="769387F5">
            <wp:extent cx="1783715" cy="3256873"/>
            <wp:effectExtent l="0" t="0" r="6985" b="1270"/>
            <wp:docPr id="144832446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25" cy="32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446">
        <w:t xml:space="preserve"> </w:t>
      </w:r>
      <w:r>
        <w:rPr>
          <w:noProof/>
        </w:rPr>
        <w:drawing>
          <wp:inline distT="0" distB="0" distL="0" distR="0" wp14:anchorId="60ABA3FD" wp14:editId="5A7FDECF">
            <wp:extent cx="1665605" cy="3265969"/>
            <wp:effectExtent l="0" t="0" r="0" b="0"/>
            <wp:docPr id="133939886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08" cy="330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446">
        <w:t xml:space="preserve"> </w:t>
      </w:r>
      <w:r>
        <w:rPr>
          <w:noProof/>
        </w:rPr>
        <w:drawing>
          <wp:inline distT="0" distB="0" distL="0" distR="0" wp14:anchorId="0687F7BF" wp14:editId="1E952381">
            <wp:extent cx="1823720" cy="3242268"/>
            <wp:effectExtent l="0" t="0" r="5080" b="0"/>
            <wp:docPr id="59056677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52" cy="327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446">
        <w:t xml:space="preserve"> </w:t>
      </w:r>
      <w:r>
        <w:rPr>
          <w:noProof/>
        </w:rPr>
        <w:drawing>
          <wp:inline distT="0" distB="0" distL="0" distR="0" wp14:anchorId="32550FF4" wp14:editId="3B394191">
            <wp:extent cx="5791206" cy="3257550"/>
            <wp:effectExtent l="0" t="0" r="0" b="0"/>
            <wp:docPr id="91648903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65" cy="331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E4CD" w14:textId="77777777" w:rsidR="00A17787" w:rsidRDefault="00A17787" w:rsidP="00A66446">
      <w:pPr>
        <w:spacing w:after="100" w:afterAutospacing="1" w:line="360" w:lineRule="auto"/>
        <w:jc w:val="both"/>
      </w:pPr>
    </w:p>
    <w:p w14:paraId="16AC36EB" w14:textId="4A7B8477" w:rsidR="00A17787" w:rsidRPr="00A17787" w:rsidRDefault="00A17787" w:rsidP="00A66446">
      <w:pPr>
        <w:spacing w:after="100" w:afterAutospacing="1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787">
        <w:rPr>
          <w:rFonts w:ascii="Times New Roman" w:hAnsi="Times New Roman" w:cs="Times New Roman"/>
          <w:i/>
          <w:iCs/>
          <w:sz w:val="24"/>
          <w:szCs w:val="24"/>
        </w:rPr>
        <w:t>Lucyna Piera, Justyna Rydel</w:t>
      </w:r>
    </w:p>
    <w:sectPr w:rsidR="00A17787" w:rsidRPr="00A1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40"/>
    <w:rsid w:val="001421D1"/>
    <w:rsid w:val="00151C19"/>
    <w:rsid w:val="001A252B"/>
    <w:rsid w:val="001D7AEA"/>
    <w:rsid w:val="005211FD"/>
    <w:rsid w:val="00672AD7"/>
    <w:rsid w:val="007D3140"/>
    <w:rsid w:val="0092178D"/>
    <w:rsid w:val="009A2A3F"/>
    <w:rsid w:val="009E5B1E"/>
    <w:rsid w:val="00A17787"/>
    <w:rsid w:val="00A66446"/>
    <w:rsid w:val="00A83249"/>
    <w:rsid w:val="00D8126D"/>
    <w:rsid w:val="00E357DE"/>
    <w:rsid w:val="00EB2319"/>
    <w:rsid w:val="00F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474A"/>
  <w15:chartTrackingRefBased/>
  <w15:docId w15:val="{788C9408-C45B-49CF-A7CC-E88DA685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praca">
    <w:name w:val="nagółwek praca"/>
    <w:basedOn w:val="Nagwek2"/>
    <w:link w:val="nagwekpracaZnak"/>
    <w:autoRedefine/>
    <w:qFormat/>
    <w:rsid w:val="009E5B1E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nagwekpracaZnak">
    <w:name w:val="nagółwek praca Znak"/>
    <w:basedOn w:val="Nagwek2Znak"/>
    <w:link w:val="nagwekpraca"/>
    <w:rsid w:val="009E5B1E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Piera</dc:creator>
  <cp:keywords/>
  <dc:description/>
  <cp:lastModifiedBy>Lucyna Piera</cp:lastModifiedBy>
  <cp:revision>5</cp:revision>
  <dcterms:created xsi:type="dcterms:W3CDTF">2025-01-10T11:47:00Z</dcterms:created>
  <dcterms:modified xsi:type="dcterms:W3CDTF">2025-01-10T12:59:00Z</dcterms:modified>
</cp:coreProperties>
</file>