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D3CC" w14:textId="77777777" w:rsidR="00292190" w:rsidRPr="007A7AA6" w:rsidRDefault="00292190" w:rsidP="00292190">
      <w:pPr>
        <w:tabs>
          <w:tab w:val="left" w:pos="1788"/>
        </w:tabs>
        <w:rPr>
          <w:sz w:val="24"/>
          <w:szCs w:val="24"/>
        </w:rPr>
      </w:pPr>
      <w:r w:rsidRPr="007A7AA6">
        <w:rPr>
          <w:b/>
          <w:bCs/>
          <w:sz w:val="24"/>
          <w:szCs w:val="24"/>
        </w:rPr>
        <w:t>ZASADY UDZIAŁU W PROGRAMIE ERASMUS + NA UNIWERSYTECIE MEDYCZNYM W ŁODZI W ROKU AKADEMICKIM 202</w:t>
      </w:r>
      <w:r>
        <w:rPr>
          <w:b/>
          <w:bCs/>
          <w:sz w:val="24"/>
          <w:szCs w:val="24"/>
        </w:rPr>
        <w:t>5</w:t>
      </w:r>
      <w:r w:rsidRPr="007A7AA6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6</w:t>
      </w:r>
      <w:r w:rsidRPr="007A7AA6">
        <w:rPr>
          <w:b/>
          <w:bCs/>
          <w:sz w:val="24"/>
          <w:szCs w:val="24"/>
        </w:rPr>
        <w:t>. WYJAZDY STUDENTÓW NA STUDIA</w:t>
      </w:r>
      <w:r w:rsidRPr="007A7AA6">
        <w:rPr>
          <w:sz w:val="24"/>
          <w:szCs w:val="24"/>
        </w:rPr>
        <w:t>.</w:t>
      </w:r>
    </w:p>
    <w:p w14:paraId="3754F4E7" w14:textId="77777777" w:rsidR="00292190" w:rsidRPr="006D733C" w:rsidRDefault="00292190" w:rsidP="00292190">
      <w:pPr>
        <w:tabs>
          <w:tab w:val="left" w:pos="1788"/>
        </w:tabs>
        <w:rPr>
          <w:b/>
          <w:bCs/>
          <w:sz w:val="24"/>
          <w:szCs w:val="24"/>
        </w:rPr>
      </w:pPr>
      <w:r w:rsidRPr="006D733C">
        <w:rPr>
          <w:b/>
          <w:bCs/>
          <w:sz w:val="24"/>
          <w:szCs w:val="24"/>
        </w:rPr>
        <w:t xml:space="preserve">ANEKS NR </w:t>
      </w:r>
      <w:r>
        <w:rPr>
          <w:b/>
          <w:bCs/>
          <w:sz w:val="24"/>
          <w:szCs w:val="24"/>
        </w:rPr>
        <w:t>1</w:t>
      </w:r>
      <w:r w:rsidRPr="006D733C">
        <w:rPr>
          <w:b/>
          <w:bCs/>
          <w:sz w:val="24"/>
          <w:szCs w:val="24"/>
        </w:rPr>
        <w:t xml:space="preserve"> do zasad z dnia </w:t>
      </w:r>
      <w:r>
        <w:rPr>
          <w:b/>
          <w:bCs/>
          <w:sz w:val="24"/>
          <w:szCs w:val="24"/>
        </w:rPr>
        <w:t>08</w:t>
      </w:r>
      <w:r w:rsidRPr="006D733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11</w:t>
      </w:r>
      <w:r w:rsidRPr="006D733C">
        <w:rPr>
          <w:b/>
          <w:bCs/>
          <w:sz w:val="24"/>
          <w:szCs w:val="24"/>
        </w:rPr>
        <w:t>.2024</w:t>
      </w:r>
    </w:p>
    <w:p w14:paraId="514419CF" w14:textId="77777777" w:rsidR="00292190" w:rsidRPr="00B96580" w:rsidRDefault="00292190" w:rsidP="00292190">
      <w:pPr>
        <w:rPr>
          <w:b/>
          <w:bCs/>
        </w:rPr>
      </w:pPr>
      <w:proofErr w:type="spellStart"/>
      <w:r w:rsidRPr="00B96580">
        <w:rPr>
          <w:b/>
          <w:bCs/>
        </w:rPr>
        <w:t>ll</w:t>
      </w:r>
      <w:proofErr w:type="spellEnd"/>
      <w:r w:rsidRPr="00B96580">
        <w:rPr>
          <w:b/>
          <w:bCs/>
        </w:rPr>
        <w:t>. Zasady finansowania studentów wyjeżdzających na studia w ramach programu Erasmus +</w:t>
      </w:r>
    </w:p>
    <w:p w14:paraId="37602E7B" w14:textId="04BA9B66" w:rsidR="00A45A65" w:rsidRDefault="00292190">
      <w:pPr>
        <w:rPr>
          <w:b/>
          <w:bCs/>
        </w:rPr>
      </w:pPr>
      <w:r>
        <w:rPr>
          <w:b/>
          <w:bCs/>
        </w:rPr>
        <w:t xml:space="preserve">Zmienia się punkt </w:t>
      </w:r>
      <w:r w:rsidR="00023EE6">
        <w:rPr>
          <w:b/>
          <w:bCs/>
        </w:rPr>
        <w:t>1</w:t>
      </w:r>
      <w:r>
        <w:rPr>
          <w:b/>
          <w:bCs/>
        </w:rPr>
        <w:t>:</w:t>
      </w:r>
    </w:p>
    <w:p w14:paraId="7C449FD9" w14:textId="02E915D0" w:rsidR="00292190" w:rsidRDefault="00292190">
      <w:r w:rsidRPr="00292190">
        <w:t>Uczestnicy korzystający z opcji podróży „ Green Travel” otrzymują dofinansowanie na okres fizycznej mobilności oraz dodatkowe wsparcie indywidualne na</w:t>
      </w:r>
      <w:r w:rsidR="00023EE6">
        <w:t xml:space="preserve"> maksymalnie</w:t>
      </w:r>
      <w:r w:rsidRPr="00292190">
        <w:t xml:space="preserve"> dwa dni podróży.</w:t>
      </w:r>
    </w:p>
    <w:p w14:paraId="7091676F" w14:textId="1AF38835" w:rsidR="00023EE6" w:rsidRPr="00292190" w:rsidRDefault="00023EE6">
      <w:r>
        <w:t>Uczestnicy korzystający z opcji standardowej podróży nie otrzymują dodatkowego wsparcia na dni podróży.</w:t>
      </w:r>
    </w:p>
    <w:p w14:paraId="0DCA368A" w14:textId="219AFF46" w:rsidR="00292190" w:rsidRDefault="00292190">
      <w:pPr>
        <w:rPr>
          <w:b/>
          <w:bCs/>
        </w:rPr>
      </w:pPr>
    </w:p>
    <w:p w14:paraId="523FE5ED" w14:textId="47724423" w:rsidR="00292190" w:rsidRDefault="00292190" w:rsidP="00292190">
      <w:pPr>
        <w:ind w:left="2832" w:firstLine="708"/>
      </w:pPr>
      <w:r w:rsidRPr="00292190">
        <w:t>Zatwierdził:</w:t>
      </w:r>
    </w:p>
    <w:p w14:paraId="05ACD972" w14:textId="531E9F03" w:rsidR="00292190" w:rsidRDefault="00292190" w:rsidP="00292190">
      <w:pPr>
        <w:ind w:left="2832" w:firstLine="708"/>
      </w:pPr>
    </w:p>
    <w:p w14:paraId="1BCE6CDE" w14:textId="77777777" w:rsidR="00292190" w:rsidRDefault="00292190" w:rsidP="00292190">
      <w:r>
        <w:tab/>
      </w:r>
      <w:r>
        <w:t>ŁÓDŹ.28.11.2024</w:t>
      </w:r>
      <w:r>
        <w:tab/>
      </w:r>
      <w:r>
        <w:tab/>
      </w:r>
      <w:r>
        <w:tab/>
      </w:r>
      <w:r>
        <w:tab/>
      </w:r>
      <w:r>
        <w:t xml:space="preserve">Dr hab. med. Prof. </w:t>
      </w:r>
      <w:proofErr w:type="spellStart"/>
      <w:r>
        <w:t>nadzw</w:t>
      </w:r>
      <w:proofErr w:type="spellEnd"/>
      <w:r>
        <w:t>. Jacek Rożniecki</w:t>
      </w:r>
    </w:p>
    <w:p w14:paraId="58C7238F" w14:textId="34860E7B" w:rsidR="00292190" w:rsidRPr="00292190" w:rsidRDefault="00292190" w:rsidP="002921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Pełnomocnik Rektora ds. Wymiany Międzynarodowej</w:t>
      </w:r>
      <w:r>
        <w:tab/>
      </w:r>
      <w:r>
        <w:tab/>
      </w:r>
      <w:r>
        <w:tab/>
      </w:r>
    </w:p>
    <w:p w14:paraId="44A2B0C6" w14:textId="306467FC" w:rsidR="00292190" w:rsidRDefault="00292190">
      <w:pPr>
        <w:rPr>
          <w:b/>
          <w:bCs/>
        </w:rPr>
      </w:pPr>
    </w:p>
    <w:p w14:paraId="16F5F009" w14:textId="77777777" w:rsidR="00292190" w:rsidRDefault="00292190">
      <w:pPr>
        <w:rPr>
          <w:b/>
          <w:bCs/>
        </w:rPr>
      </w:pPr>
    </w:p>
    <w:p w14:paraId="0554F92E" w14:textId="77777777" w:rsidR="00292190" w:rsidRDefault="00292190"/>
    <w:sectPr w:rsidR="002921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05FA" w14:textId="77777777" w:rsidR="00AE7C86" w:rsidRDefault="00AE7C86" w:rsidP="00292190">
      <w:pPr>
        <w:spacing w:after="0" w:line="240" w:lineRule="auto"/>
      </w:pPr>
      <w:r>
        <w:separator/>
      </w:r>
    </w:p>
  </w:endnote>
  <w:endnote w:type="continuationSeparator" w:id="0">
    <w:p w14:paraId="4A7ECF21" w14:textId="77777777" w:rsidR="00AE7C86" w:rsidRDefault="00AE7C86" w:rsidP="0029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25F9" w14:textId="77777777" w:rsidR="00AE7C86" w:rsidRDefault="00AE7C86" w:rsidP="00292190">
      <w:pPr>
        <w:spacing w:after="0" w:line="240" w:lineRule="auto"/>
      </w:pPr>
      <w:r>
        <w:separator/>
      </w:r>
    </w:p>
  </w:footnote>
  <w:footnote w:type="continuationSeparator" w:id="0">
    <w:p w14:paraId="2F430C3B" w14:textId="77777777" w:rsidR="00AE7C86" w:rsidRDefault="00AE7C86" w:rsidP="0029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93F6" w14:textId="213E77A3" w:rsidR="00292190" w:rsidRDefault="00292190">
    <w:pPr>
      <w:pStyle w:val="Nagwek"/>
    </w:pPr>
    <w:r>
      <w:rPr>
        <w:rFonts w:ascii="Bookman Old Style" w:eastAsia="Times New Roman" w:hAnsi="Bookman Old Style" w:cs="Times New Roman"/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74807D2E" wp14:editId="42DDE73E">
          <wp:simplePos x="0" y="0"/>
          <wp:positionH relativeFrom="margin">
            <wp:align>right</wp:align>
          </wp:positionH>
          <wp:positionV relativeFrom="paragraph">
            <wp:posOffset>-236855</wp:posOffset>
          </wp:positionV>
          <wp:extent cx="2076450" cy="571500"/>
          <wp:effectExtent l="0" t="0" r="0" b="0"/>
          <wp:wrapTight wrapText="bothSides">
            <wp:wrapPolygon edited="0">
              <wp:start x="0" y="0"/>
              <wp:lineTo x="0" y="20880"/>
              <wp:lineTo x="21402" y="20880"/>
              <wp:lineTo x="21402" y="0"/>
              <wp:lineTo x="0" y="0"/>
            </wp:wrapPolygon>
          </wp:wrapTight>
          <wp:docPr id="5" name="Obraz 5" descr="Mini logo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 logo 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90"/>
    <w:rsid w:val="00023EE6"/>
    <w:rsid w:val="00292190"/>
    <w:rsid w:val="00A45A65"/>
    <w:rsid w:val="00A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179A"/>
  <w15:chartTrackingRefBased/>
  <w15:docId w15:val="{A83C82C9-C477-453B-A9E9-A9C1BD31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1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190"/>
  </w:style>
  <w:style w:type="paragraph" w:styleId="Stopka">
    <w:name w:val="footer"/>
    <w:basedOn w:val="Normalny"/>
    <w:link w:val="StopkaZnak"/>
    <w:uiPriority w:val="99"/>
    <w:unhideWhenUsed/>
    <w:rsid w:val="0029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Dybilas</dc:creator>
  <cp:keywords/>
  <dc:description/>
  <cp:lastModifiedBy>Agnieszka Dybilas</cp:lastModifiedBy>
  <cp:revision>1</cp:revision>
  <cp:lastPrinted>2024-11-28T12:03:00Z</cp:lastPrinted>
  <dcterms:created xsi:type="dcterms:W3CDTF">2024-11-28T11:52:00Z</dcterms:created>
  <dcterms:modified xsi:type="dcterms:W3CDTF">2024-11-28T12:09:00Z</dcterms:modified>
</cp:coreProperties>
</file>