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3198" w14:textId="5E9859E1" w:rsidR="002E43B7" w:rsidRDefault="00DA6D40">
      <w:bookmarkStart w:id="0" w:name="_GoBack"/>
      <w:bookmarkEnd w:id="0"/>
      <w:r>
        <w:t>Magdalena Kokosińska</w:t>
      </w:r>
      <w:r w:rsidR="00014D9E">
        <w:br/>
        <w:t>Anna Sikorska</w:t>
      </w:r>
      <w:r>
        <w:br/>
        <w:t>Centrum Informacyjno-Biblioteczne UM w Łodzi</w:t>
      </w:r>
    </w:p>
    <w:p w14:paraId="15D781FE" w14:textId="77777777" w:rsidR="00DA6D40" w:rsidRDefault="00DA6D40"/>
    <w:p w14:paraId="07A2A4B9" w14:textId="77777777" w:rsidR="00DA6D40" w:rsidRDefault="00DA6D40" w:rsidP="00DA6D40">
      <w:pPr>
        <w:jc w:val="center"/>
        <w:rPr>
          <w:b/>
        </w:rPr>
      </w:pPr>
      <w:r w:rsidRPr="00DA6D40">
        <w:rPr>
          <w:b/>
        </w:rPr>
        <w:t>Sprawozdanie z wyjazdu w ramach programu Erasmus+</w:t>
      </w:r>
    </w:p>
    <w:p w14:paraId="05961092" w14:textId="77777777" w:rsidR="00DA6D40" w:rsidRDefault="00DA6D40" w:rsidP="00DA6D40">
      <w:pPr>
        <w:jc w:val="center"/>
      </w:pPr>
    </w:p>
    <w:p w14:paraId="69066FD4" w14:textId="514AED00" w:rsidR="00DA6D40" w:rsidRDefault="00DA6D40" w:rsidP="00DA6D40">
      <w:pPr>
        <w:jc w:val="both"/>
      </w:pPr>
      <w:r>
        <w:t xml:space="preserve">W dniach </w:t>
      </w:r>
      <w:r w:rsidR="00014D9E">
        <w:t>22–30</w:t>
      </w:r>
      <w:r>
        <w:t xml:space="preserve"> </w:t>
      </w:r>
      <w:r w:rsidR="00014D9E">
        <w:t>września</w:t>
      </w:r>
      <w:r>
        <w:t xml:space="preserve"> </w:t>
      </w:r>
      <w:r w:rsidR="0011730F">
        <w:t>20</w:t>
      </w:r>
      <w:r w:rsidR="00014D9E">
        <w:t>22</w:t>
      </w:r>
      <w:r w:rsidR="0011730F">
        <w:t xml:space="preserve"> r. </w:t>
      </w:r>
      <w:r>
        <w:t>przebywa</w:t>
      </w:r>
      <w:r w:rsidR="00014D9E">
        <w:t>łyśmy</w:t>
      </w:r>
      <w:r>
        <w:t xml:space="preserve"> w </w:t>
      </w:r>
      <w:proofErr w:type="spellStart"/>
      <w:r w:rsidR="00014D9E">
        <w:t>Cagliari</w:t>
      </w:r>
      <w:proofErr w:type="spellEnd"/>
      <w:r>
        <w:t xml:space="preserve"> </w:t>
      </w:r>
      <w:r w:rsidR="00014D9E">
        <w:t xml:space="preserve">w ramach programu Erasmus Plus. Instytucją goszczącą był Uniwersytet w </w:t>
      </w:r>
      <w:proofErr w:type="spellStart"/>
      <w:r w:rsidR="00014D9E">
        <w:t>Cagliari</w:t>
      </w:r>
      <w:proofErr w:type="spellEnd"/>
      <w:r w:rsidR="00014D9E">
        <w:t xml:space="preserve"> (</w:t>
      </w:r>
      <w:proofErr w:type="spellStart"/>
      <w:r w:rsidR="00014D9E">
        <w:fldChar w:fldCharType="begin"/>
      </w:r>
      <w:r w:rsidR="00014D9E">
        <w:instrText xml:space="preserve"> HYPERLINK "https://unica.it/unica/" </w:instrText>
      </w:r>
      <w:r w:rsidR="00014D9E">
        <w:fldChar w:fldCharType="separate"/>
      </w:r>
      <w:r w:rsidR="00014D9E" w:rsidRPr="00014D9E">
        <w:rPr>
          <w:rStyle w:val="Hipercze"/>
        </w:rPr>
        <w:t>Universit</w:t>
      </w:r>
      <w:r w:rsidR="00014D9E" w:rsidRPr="00014D9E">
        <w:rPr>
          <w:rStyle w:val="Hipercze"/>
          <w:rFonts w:cstheme="minorHAnsi"/>
        </w:rPr>
        <w:t>à</w:t>
      </w:r>
      <w:proofErr w:type="spellEnd"/>
      <w:r w:rsidR="00014D9E" w:rsidRPr="00014D9E">
        <w:rPr>
          <w:rStyle w:val="Hipercze"/>
        </w:rPr>
        <w:t xml:space="preserve"> </w:t>
      </w:r>
      <w:proofErr w:type="spellStart"/>
      <w:r w:rsidR="00014D9E" w:rsidRPr="00014D9E">
        <w:rPr>
          <w:rStyle w:val="Hipercze"/>
        </w:rPr>
        <w:t>degli</w:t>
      </w:r>
      <w:proofErr w:type="spellEnd"/>
      <w:r w:rsidR="00014D9E" w:rsidRPr="00014D9E">
        <w:rPr>
          <w:rStyle w:val="Hipercze"/>
        </w:rPr>
        <w:t xml:space="preserve"> </w:t>
      </w:r>
      <w:proofErr w:type="spellStart"/>
      <w:r w:rsidR="00014D9E" w:rsidRPr="00014D9E">
        <w:rPr>
          <w:rStyle w:val="Hipercze"/>
        </w:rPr>
        <w:t>Studi</w:t>
      </w:r>
      <w:proofErr w:type="spellEnd"/>
      <w:r w:rsidR="00014D9E" w:rsidRPr="00014D9E">
        <w:rPr>
          <w:rStyle w:val="Hipercze"/>
        </w:rPr>
        <w:t xml:space="preserve"> di </w:t>
      </w:r>
      <w:proofErr w:type="spellStart"/>
      <w:r w:rsidR="00014D9E" w:rsidRPr="00014D9E">
        <w:rPr>
          <w:rStyle w:val="Hipercze"/>
        </w:rPr>
        <w:t>Cagliari</w:t>
      </w:r>
      <w:proofErr w:type="spellEnd"/>
      <w:r w:rsidR="00014D9E">
        <w:fldChar w:fldCharType="end"/>
      </w:r>
      <w:r w:rsidR="00014D9E">
        <w:t>). Językiem  mobilności był angielski.</w:t>
      </w:r>
    </w:p>
    <w:p w14:paraId="5F5DAE9F" w14:textId="3F8C87C8" w:rsidR="003F372F" w:rsidRDefault="00014D9E" w:rsidP="00F843DB">
      <w:pPr>
        <w:jc w:val="both"/>
      </w:pPr>
      <w:r>
        <w:t xml:space="preserve">Plan wyjazdu, zaakceptowany przez obie uczelnie, zakładał spotkania z pracownikami czterech bibliotek wydziałowych. W ten sposób mogłyśmy zyskać szeroki ogląd działalności instytucji tworzących system biblioteczny uczelni – </w:t>
      </w:r>
      <w:hyperlink r:id="rId5" w:history="1">
        <w:proofErr w:type="spellStart"/>
        <w:r w:rsidRPr="00515402">
          <w:rPr>
            <w:rStyle w:val="Hipercze"/>
          </w:rPr>
          <w:t>Sistema</w:t>
        </w:r>
        <w:proofErr w:type="spellEnd"/>
        <w:r w:rsidRPr="00515402">
          <w:rPr>
            <w:rStyle w:val="Hipercze"/>
          </w:rPr>
          <w:t xml:space="preserve"> </w:t>
        </w:r>
        <w:proofErr w:type="spellStart"/>
        <w:r w:rsidRPr="00515402">
          <w:rPr>
            <w:rStyle w:val="Hipercze"/>
          </w:rPr>
          <w:t>Bibliotecario</w:t>
        </w:r>
        <w:proofErr w:type="spellEnd"/>
        <w:r w:rsidR="00515402" w:rsidRPr="00515402">
          <w:rPr>
            <w:rStyle w:val="Hipercze"/>
          </w:rPr>
          <w:t xml:space="preserve"> </w:t>
        </w:r>
        <w:proofErr w:type="spellStart"/>
        <w:r w:rsidR="00515402" w:rsidRPr="00515402">
          <w:rPr>
            <w:rStyle w:val="Hipercze"/>
          </w:rPr>
          <w:t>d’Ateneo</w:t>
        </w:r>
        <w:proofErr w:type="spellEnd"/>
      </w:hyperlink>
      <w:r w:rsidR="003F372F">
        <w:t>:</w:t>
      </w:r>
    </w:p>
    <w:p w14:paraId="6B2C7DC4" w14:textId="02A0E67D" w:rsidR="003F372F" w:rsidRDefault="00515402" w:rsidP="008C3756">
      <w:pPr>
        <w:pStyle w:val="Akapitzlist"/>
        <w:numPr>
          <w:ilvl w:val="0"/>
          <w:numId w:val="2"/>
        </w:numPr>
        <w:jc w:val="both"/>
      </w:pPr>
      <w:r>
        <w:t>bibliotek</w:t>
      </w:r>
      <w:r w:rsidR="003F372F">
        <w:t>a</w:t>
      </w:r>
      <w:r w:rsidR="00F843DB">
        <w:t xml:space="preserve"> </w:t>
      </w:r>
      <w:r w:rsidR="002F1995">
        <w:t>w</w:t>
      </w:r>
      <w:r w:rsidR="00F843DB">
        <w:t xml:space="preserve">ydziału </w:t>
      </w:r>
      <w:r w:rsidR="002F1995">
        <w:t>n</w:t>
      </w:r>
      <w:r w:rsidR="00F843DB">
        <w:t xml:space="preserve">auk </w:t>
      </w:r>
      <w:r w:rsidR="002F1995">
        <w:t>h</w:t>
      </w:r>
      <w:r w:rsidR="00F843DB">
        <w:t>umanistycznych (</w:t>
      </w:r>
      <w:proofErr w:type="spellStart"/>
      <w:r w:rsidR="00F843DB">
        <w:fldChar w:fldCharType="begin"/>
      </w:r>
      <w:r w:rsidR="00F843DB">
        <w:instrText xml:space="preserve"> HYPERLINK "https://unica.it/unica/it/sba_scium.page" </w:instrText>
      </w:r>
      <w:r w:rsidR="00F843DB">
        <w:fldChar w:fldCharType="separate"/>
      </w:r>
      <w:r w:rsidR="00F843DB" w:rsidRPr="00F843DB">
        <w:rPr>
          <w:rStyle w:val="Hipercze"/>
        </w:rPr>
        <w:t>Biblioteca</w:t>
      </w:r>
      <w:proofErr w:type="spellEnd"/>
      <w:r w:rsidR="00F843DB" w:rsidRPr="00F843DB">
        <w:rPr>
          <w:rStyle w:val="Hipercze"/>
        </w:rPr>
        <w:t xml:space="preserve"> del </w:t>
      </w:r>
      <w:proofErr w:type="spellStart"/>
      <w:r w:rsidR="00F843DB" w:rsidRPr="00F843DB">
        <w:rPr>
          <w:rStyle w:val="Hipercze"/>
        </w:rPr>
        <w:t>Distretto</w:t>
      </w:r>
      <w:proofErr w:type="spellEnd"/>
      <w:r w:rsidR="00F843DB" w:rsidRPr="00F843DB">
        <w:rPr>
          <w:rStyle w:val="Hipercze"/>
        </w:rPr>
        <w:t xml:space="preserve"> </w:t>
      </w:r>
      <w:proofErr w:type="spellStart"/>
      <w:r w:rsidR="00F843DB" w:rsidRPr="00F843DB">
        <w:rPr>
          <w:rStyle w:val="Hipercze"/>
        </w:rPr>
        <w:t>delle</w:t>
      </w:r>
      <w:proofErr w:type="spellEnd"/>
      <w:r w:rsidR="00F843DB" w:rsidRPr="00F843DB">
        <w:rPr>
          <w:rStyle w:val="Hipercze"/>
        </w:rPr>
        <w:t xml:space="preserve"> </w:t>
      </w:r>
      <w:proofErr w:type="spellStart"/>
      <w:r w:rsidR="00F843DB" w:rsidRPr="00F843DB">
        <w:rPr>
          <w:rStyle w:val="Hipercze"/>
        </w:rPr>
        <w:t>scienze</w:t>
      </w:r>
      <w:proofErr w:type="spellEnd"/>
      <w:r w:rsidR="00F843DB" w:rsidRPr="00F843DB">
        <w:rPr>
          <w:rStyle w:val="Hipercze"/>
        </w:rPr>
        <w:t xml:space="preserve"> </w:t>
      </w:r>
      <w:proofErr w:type="spellStart"/>
      <w:r w:rsidR="00F843DB" w:rsidRPr="00F843DB">
        <w:rPr>
          <w:rStyle w:val="Hipercze"/>
        </w:rPr>
        <w:t>umane</w:t>
      </w:r>
      <w:proofErr w:type="spellEnd"/>
      <w:r w:rsidR="00F843DB">
        <w:fldChar w:fldCharType="end"/>
      </w:r>
      <w:r w:rsidR="00F843DB">
        <w:t>)</w:t>
      </w:r>
      <w:r w:rsidR="003F372F">
        <w:t>, którą a</w:t>
      </w:r>
      <w:r w:rsidR="00F843DB">
        <w:t xml:space="preserve">dministracyjnie </w:t>
      </w:r>
      <w:r w:rsidR="003F372F">
        <w:t>tworzą cztery jednostki</w:t>
      </w:r>
      <w:r w:rsidR="00F843DB">
        <w:t xml:space="preserve">: </w:t>
      </w:r>
      <w:proofErr w:type="spellStart"/>
      <w:r w:rsidR="00F843DB">
        <w:t>Sezione</w:t>
      </w:r>
      <w:proofErr w:type="spellEnd"/>
      <w:r w:rsidR="00F843DB">
        <w:t xml:space="preserve"> </w:t>
      </w:r>
      <w:proofErr w:type="spellStart"/>
      <w:r w:rsidR="00F843DB">
        <w:t>Cittadella</w:t>
      </w:r>
      <w:proofErr w:type="spellEnd"/>
      <w:r w:rsidR="00F843DB">
        <w:t xml:space="preserve"> dei </w:t>
      </w:r>
      <w:proofErr w:type="spellStart"/>
      <w:r w:rsidR="00F843DB">
        <w:t>Musei</w:t>
      </w:r>
      <w:proofErr w:type="spellEnd"/>
      <w:r w:rsidR="00F843DB">
        <w:t xml:space="preserve">, </w:t>
      </w:r>
      <w:proofErr w:type="spellStart"/>
      <w:r w:rsidR="00F843DB">
        <w:t>Sezione</w:t>
      </w:r>
      <w:proofErr w:type="spellEnd"/>
      <w:r w:rsidR="00F843DB">
        <w:t xml:space="preserve"> </w:t>
      </w:r>
      <w:proofErr w:type="spellStart"/>
      <w:r w:rsidR="00F843DB">
        <w:t>Scienze</w:t>
      </w:r>
      <w:proofErr w:type="spellEnd"/>
      <w:r w:rsidR="00F843DB">
        <w:t xml:space="preserve"> del </w:t>
      </w:r>
      <w:proofErr w:type="spellStart"/>
      <w:r w:rsidR="00F843DB">
        <w:t>linguaggio</w:t>
      </w:r>
      <w:proofErr w:type="spellEnd"/>
      <w:r w:rsidR="002C0097">
        <w:t xml:space="preserve">, </w:t>
      </w:r>
      <w:proofErr w:type="spellStart"/>
      <w:r w:rsidR="002C0097">
        <w:t>Sezione</w:t>
      </w:r>
      <w:proofErr w:type="spellEnd"/>
      <w:r w:rsidR="002C0097">
        <w:t xml:space="preserve"> Dante Alighieri, </w:t>
      </w:r>
      <w:proofErr w:type="spellStart"/>
      <w:r w:rsidR="002C0097">
        <w:t>Sezione</w:t>
      </w:r>
      <w:proofErr w:type="spellEnd"/>
      <w:r w:rsidR="002C0097">
        <w:t xml:space="preserve"> Giordano Bruno – gościłyśmy w dwóch ostatnich placówkach</w:t>
      </w:r>
      <w:r w:rsidR="003F372F">
        <w:t>;</w:t>
      </w:r>
    </w:p>
    <w:p w14:paraId="16B2A8BC" w14:textId="69B877BC" w:rsidR="003F372F" w:rsidRDefault="00824972" w:rsidP="00A94206">
      <w:pPr>
        <w:pStyle w:val="Akapitzlist"/>
        <w:numPr>
          <w:ilvl w:val="0"/>
          <w:numId w:val="2"/>
        </w:numPr>
        <w:jc w:val="both"/>
      </w:pPr>
      <w:hyperlink r:id="rId6" w:history="1">
        <w:r w:rsidR="00F843DB" w:rsidRPr="002F1995">
          <w:rPr>
            <w:rStyle w:val="Hipercze"/>
          </w:rPr>
          <w:t xml:space="preserve">Centro </w:t>
        </w:r>
        <w:proofErr w:type="spellStart"/>
        <w:r w:rsidR="00F843DB" w:rsidRPr="002F1995">
          <w:rPr>
            <w:rStyle w:val="Hipercze"/>
          </w:rPr>
          <w:t>interdipartimentale</w:t>
        </w:r>
        <w:proofErr w:type="spellEnd"/>
        <w:r w:rsidR="00F843DB" w:rsidRPr="002F1995">
          <w:rPr>
            <w:rStyle w:val="Hipercze"/>
          </w:rPr>
          <w:t xml:space="preserve"> di </w:t>
        </w:r>
        <w:proofErr w:type="spellStart"/>
        <w:r w:rsidR="00F843DB" w:rsidRPr="002F1995">
          <w:rPr>
            <w:rStyle w:val="Hipercze"/>
          </w:rPr>
          <w:t>documentazione</w:t>
        </w:r>
        <w:proofErr w:type="spellEnd"/>
        <w:r w:rsidR="00F843DB" w:rsidRPr="002F1995">
          <w:rPr>
            <w:rStyle w:val="Hipercze"/>
          </w:rPr>
          <w:t xml:space="preserve"> </w:t>
        </w:r>
        <w:proofErr w:type="spellStart"/>
        <w:r w:rsidR="00F843DB" w:rsidRPr="002F1995">
          <w:rPr>
            <w:rStyle w:val="Hipercze"/>
          </w:rPr>
          <w:t>europea</w:t>
        </w:r>
        <w:proofErr w:type="spellEnd"/>
      </w:hyperlink>
      <w:r w:rsidR="003F372F">
        <w:t xml:space="preserve"> –</w:t>
      </w:r>
      <w:r w:rsidR="002F1995">
        <w:t xml:space="preserve"> </w:t>
      </w:r>
      <w:r w:rsidR="002C0097">
        <w:t>nieduża</w:t>
      </w:r>
      <w:r w:rsidR="002F1995">
        <w:t xml:space="preserve"> bibliotek</w:t>
      </w:r>
      <w:r w:rsidR="003F372F">
        <w:t>a</w:t>
      </w:r>
      <w:r w:rsidR="002F1995">
        <w:t xml:space="preserve"> należąc</w:t>
      </w:r>
      <w:r w:rsidR="003F372F">
        <w:t>a</w:t>
      </w:r>
      <w:r w:rsidR="002F1995">
        <w:t xml:space="preserve"> do  biblioteki wydziału nauk społecznych, ekonomicznych i prawnych </w:t>
      </w:r>
      <w:r w:rsidR="003F372F">
        <w:t>(</w:t>
      </w:r>
      <w:proofErr w:type="spellStart"/>
      <w:r w:rsidR="002F1995">
        <w:fldChar w:fldCharType="begin"/>
      </w:r>
      <w:r w:rsidR="002F1995">
        <w:instrText xml:space="preserve"> HYPERLINK "https://unica.it/unica/it/sba_sseg.page" </w:instrText>
      </w:r>
      <w:r w:rsidR="002F1995">
        <w:fldChar w:fldCharType="separate"/>
      </w:r>
      <w:r w:rsidR="002F1995" w:rsidRPr="002F1995">
        <w:rPr>
          <w:rStyle w:val="Hipercze"/>
        </w:rPr>
        <w:t>Biblioteca</w:t>
      </w:r>
      <w:proofErr w:type="spellEnd"/>
      <w:r w:rsidR="002F1995" w:rsidRPr="002F1995">
        <w:rPr>
          <w:rStyle w:val="Hipercze"/>
        </w:rPr>
        <w:t xml:space="preserve"> del </w:t>
      </w:r>
      <w:proofErr w:type="spellStart"/>
      <w:r w:rsidR="002F1995" w:rsidRPr="002F1995">
        <w:rPr>
          <w:rStyle w:val="Hipercze"/>
        </w:rPr>
        <w:t>Distretto</w:t>
      </w:r>
      <w:proofErr w:type="spellEnd"/>
      <w:r w:rsidR="002F1995" w:rsidRPr="002F1995">
        <w:rPr>
          <w:rStyle w:val="Hipercze"/>
        </w:rPr>
        <w:t xml:space="preserve"> </w:t>
      </w:r>
      <w:proofErr w:type="spellStart"/>
      <w:r w:rsidR="002F1995" w:rsidRPr="002F1995">
        <w:rPr>
          <w:rStyle w:val="Hipercze"/>
        </w:rPr>
        <w:t>delle</w:t>
      </w:r>
      <w:proofErr w:type="spellEnd"/>
      <w:r w:rsidR="002F1995" w:rsidRPr="002F1995">
        <w:rPr>
          <w:rStyle w:val="Hipercze"/>
        </w:rPr>
        <w:t xml:space="preserve"> </w:t>
      </w:r>
      <w:proofErr w:type="spellStart"/>
      <w:r w:rsidR="002F1995" w:rsidRPr="002F1995">
        <w:rPr>
          <w:rStyle w:val="Hipercze"/>
        </w:rPr>
        <w:t>scienze</w:t>
      </w:r>
      <w:proofErr w:type="spellEnd"/>
      <w:r w:rsidR="002F1995" w:rsidRPr="002F1995">
        <w:rPr>
          <w:rStyle w:val="Hipercze"/>
        </w:rPr>
        <w:t xml:space="preserve"> </w:t>
      </w:r>
      <w:proofErr w:type="spellStart"/>
      <w:r w:rsidR="002F1995" w:rsidRPr="002F1995">
        <w:rPr>
          <w:rStyle w:val="Hipercze"/>
        </w:rPr>
        <w:t>sociali</w:t>
      </w:r>
      <w:proofErr w:type="spellEnd"/>
      <w:r w:rsidR="002F1995" w:rsidRPr="002F1995">
        <w:rPr>
          <w:rStyle w:val="Hipercze"/>
        </w:rPr>
        <w:t xml:space="preserve">, </w:t>
      </w:r>
      <w:proofErr w:type="spellStart"/>
      <w:r w:rsidR="002F1995" w:rsidRPr="002F1995">
        <w:rPr>
          <w:rStyle w:val="Hipercze"/>
        </w:rPr>
        <w:t>economiche</w:t>
      </w:r>
      <w:proofErr w:type="spellEnd"/>
      <w:r w:rsidR="002F1995" w:rsidRPr="002F1995">
        <w:rPr>
          <w:rStyle w:val="Hipercze"/>
        </w:rPr>
        <w:t xml:space="preserve"> e </w:t>
      </w:r>
      <w:proofErr w:type="spellStart"/>
      <w:r w:rsidR="002F1995" w:rsidRPr="002F1995">
        <w:rPr>
          <w:rStyle w:val="Hipercze"/>
        </w:rPr>
        <w:t>giuridiche</w:t>
      </w:r>
      <w:proofErr w:type="spellEnd"/>
      <w:r w:rsidR="002F1995">
        <w:fldChar w:fldCharType="end"/>
      </w:r>
      <w:r w:rsidR="003F372F">
        <w:t>);</w:t>
      </w:r>
    </w:p>
    <w:p w14:paraId="5ACBC39A" w14:textId="6CA5E687" w:rsidR="002F1995" w:rsidRDefault="002F1995" w:rsidP="00A94206">
      <w:pPr>
        <w:pStyle w:val="Akapitzlist"/>
        <w:numPr>
          <w:ilvl w:val="0"/>
          <w:numId w:val="2"/>
        </w:numPr>
        <w:jc w:val="both"/>
      </w:pPr>
      <w:r>
        <w:t>bibliotek</w:t>
      </w:r>
      <w:r w:rsidR="003F372F">
        <w:t>a</w:t>
      </w:r>
      <w:r>
        <w:t xml:space="preserve"> wydziału inżynierii – </w:t>
      </w:r>
      <w:hyperlink r:id="rId7" w:history="1">
        <w:proofErr w:type="spellStart"/>
        <w:r w:rsidRPr="002F1995">
          <w:rPr>
            <w:rStyle w:val="Hipercze"/>
          </w:rPr>
          <w:t>Biblioteca</w:t>
        </w:r>
        <w:proofErr w:type="spellEnd"/>
        <w:r w:rsidRPr="002F1995">
          <w:rPr>
            <w:rStyle w:val="Hipercze"/>
          </w:rPr>
          <w:t xml:space="preserve"> del </w:t>
        </w:r>
        <w:proofErr w:type="spellStart"/>
        <w:r w:rsidRPr="002F1995">
          <w:rPr>
            <w:rStyle w:val="Hipercze"/>
          </w:rPr>
          <w:t>Distretto</w:t>
        </w:r>
        <w:proofErr w:type="spellEnd"/>
        <w:r w:rsidRPr="002F1995">
          <w:rPr>
            <w:rStyle w:val="Hipercze"/>
          </w:rPr>
          <w:t xml:space="preserve"> </w:t>
        </w:r>
        <w:proofErr w:type="spellStart"/>
        <w:r w:rsidRPr="002F1995">
          <w:rPr>
            <w:rStyle w:val="Hipercze"/>
          </w:rPr>
          <w:t>Tecnologico</w:t>
        </w:r>
        <w:proofErr w:type="spellEnd"/>
      </w:hyperlink>
      <w:r w:rsidR="003F372F">
        <w:t>;</w:t>
      </w:r>
    </w:p>
    <w:p w14:paraId="3389CD84" w14:textId="343AD4B7" w:rsidR="003F372F" w:rsidRDefault="003F372F" w:rsidP="00A94206">
      <w:pPr>
        <w:pStyle w:val="Akapitzlist"/>
        <w:numPr>
          <w:ilvl w:val="0"/>
          <w:numId w:val="2"/>
        </w:numPr>
        <w:jc w:val="both"/>
      </w:pPr>
      <w:r>
        <w:t>biblioteka wydziału biomedycznego (</w:t>
      </w:r>
      <w:proofErr w:type="spellStart"/>
      <w:r>
        <w:fldChar w:fldCharType="begin"/>
      </w:r>
      <w:r>
        <w:instrText xml:space="preserve"> HYPERLINK "https://unica.it/unica/it/sba_bs_ab.page" </w:instrText>
      </w:r>
      <w:r>
        <w:fldChar w:fldCharType="separate"/>
      </w:r>
      <w:r w:rsidRPr="003F372F">
        <w:rPr>
          <w:rStyle w:val="Hipercze"/>
        </w:rPr>
        <w:t>Biblioteca</w:t>
      </w:r>
      <w:proofErr w:type="spellEnd"/>
      <w:r w:rsidRPr="003F372F">
        <w:rPr>
          <w:rStyle w:val="Hipercze"/>
        </w:rPr>
        <w:t xml:space="preserve"> del </w:t>
      </w:r>
      <w:proofErr w:type="spellStart"/>
      <w:r w:rsidRPr="003F372F">
        <w:rPr>
          <w:rStyle w:val="Hipercze"/>
        </w:rPr>
        <w:t>Distretto</w:t>
      </w:r>
      <w:proofErr w:type="spellEnd"/>
      <w:r w:rsidRPr="003F372F">
        <w:rPr>
          <w:rStyle w:val="Hipercze"/>
        </w:rPr>
        <w:t xml:space="preserve"> </w:t>
      </w:r>
      <w:proofErr w:type="spellStart"/>
      <w:r w:rsidRPr="003F372F">
        <w:rPr>
          <w:rStyle w:val="Hipercze"/>
        </w:rPr>
        <w:t>biomedico-scientifico</w:t>
      </w:r>
      <w:proofErr w:type="spellEnd"/>
      <w:r>
        <w:fldChar w:fldCharType="end"/>
      </w:r>
      <w:r>
        <w:t>) – najważniejszy cel naszego przyjazdu, spędziłyśmy tu trzy dni.</w:t>
      </w:r>
    </w:p>
    <w:p w14:paraId="16A970C3" w14:textId="742C22F5" w:rsidR="00A67245" w:rsidRDefault="003F372F" w:rsidP="003F372F">
      <w:pPr>
        <w:jc w:val="both"/>
      </w:pPr>
      <w:r>
        <w:t>To oczywiście nie wszystkie placówki biblioteczne (system tworzy w sumie 10 książnic), ale czas tam spędzony był bardzo owocny. Wszędzie przyjęto nas niezwykle serdecznie. Gospodarze oprowadzili nas po magazynach i czytelniach, mogłyśmy przyjrzeć się codziennej pracy naszych włoskich kolegów i koleżanek. Rozmawiałyśmy na temat usług bibliotecznych, informacji naukowej, kontaktów</w:t>
      </w:r>
      <w:r w:rsidR="002C0097">
        <w:t xml:space="preserve"> pomiędzy biblioteką a społecznością akademicką, specjalistycznych bazach danych, szkoleniu bibliotecznym, kwestiach wydawniczych, promocyjnych. </w:t>
      </w:r>
      <w:r w:rsidR="00CE0C97">
        <w:t>Jednym z przedmiotów rozmowy</w:t>
      </w:r>
      <w:r w:rsidR="00A67245">
        <w:t xml:space="preserve"> </w:t>
      </w:r>
      <w:r w:rsidR="00CE0C97">
        <w:t xml:space="preserve">był też czas </w:t>
      </w:r>
      <w:r w:rsidR="00A67245">
        <w:t xml:space="preserve">pandemii, szczególnie najściślejszego zamknięcia biblioteki, a także </w:t>
      </w:r>
      <w:r w:rsidR="00CE0C97">
        <w:t>to</w:t>
      </w:r>
      <w:r w:rsidR="00A67245">
        <w:t>, jakie zmiany przyniósł im trudny czas izolacji od czytelników i zbiorów, jak zmieniły się formy pracy i aktywności.</w:t>
      </w:r>
    </w:p>
    <w:p w14:paraId="1F86376E" w14:textId="77777777" w:rsidR="00CE0C97" w:rsidRDefault="00A67245" w:rsidP="003F372F">
      <w:pPr>
        <w:jc w:val="both"/>
      </w:pPr>
      <w:r>
        <w:t>W trakcie rozmów z sardyńskimi koleżankami i kolegami d</w:t>
      </w:r>
      <w:r w:rsidR="002C0097">
        <w:t xml:space="preserve">ostrzegałyśmy pewne podobieństwa, m.in. w systemach zarządzania zbiorami czy podejściu do czytelnika, ale także różnice. </w:t>
      </w:r>
      <w:r>
        <w:t>Zrozumiałyśmy, że b</w:t>
      </w:r>
      <w:r w:rsidR="002C0097">
        <w:t xml:space="preserve">ibliotekarze z CIB są bardziej wielozadaniowi – zakres naszych obowiązków często bywa szerszy. Jest też wiele kwestii, z których możemy być dumni i które wzbudziły u Włochów duże zainteresowanie (m.in. świetnie przygotowane szkolenie biblioteczne dla studentów pierwszego roku – z niezwykle pozytywnym feedbackiem, zaangażowanie bibliotekarzy w publikowanie naukowe i sprawy wydawnicze uczelni, nowoczesna i przyjazna dla użytkownika przestrzeń biblioteczna). Było to bardzo podnoszące na duchu i </w:t>
      </w:r>
      <w:r>
        <w:t>wzmacniające nasze poczucie wartości.</w:t>
      </w:r>
    </w:p>
    <w:p w14:paraId="4FFF484C" w14:textId="56A32D9A" w:rsidR="003F372F" w:rsidRDefault="00CE0C97" w:rsidP="003F372F">
      <w:pPr>
        <w:jc w:val="both"/>
      </w:pPr>
      <w:r>
        <w:t xml:space="preserve">Dużą inspiracją dla nas była za to strona internetowa systemu bibliotecznego Uniwersytetu w </w:t>
      </w:r>
      <w:proofErr w:type="spellStart"/>
      <w:r>
        <w:t>Cagliari</w:t>
      </w:r>
      <w:proofErr w:type="spellEnd"/>
      <w:r>
        <w:t>. Obecnie pracujemy w CIB nad nową wersją naszego serwisu, dlatego z chęcią zapoznałyśmy się z ofertą zasobów elektronicznych udostępnianą przez gospodarzy naszego wyjazdu. Zyskałyśmy wiele nowych pomysłów, jak odświeżyć stronę CIB i poprawić jej funkcjonalność, tak aby była bardziej zorientowana na potrzeby użytkowników.</w:t>
      </w:r>
    </w:p>
    <w:p w14:paraId="17BBD921" w14:textId="5003E02E" w:rsidR="003F372F" w:rsidRDefault="00A67245" w:rsidP="003F372F">
      <w:pPr>
        <w:jc w:val="both"/>
      </w:pPr>
      <w:r>
        <w:lastRenderedPageBreak/>
        <w:t>Miałyśmy także okazję obejrzeć dwa magazyny starodruków – książki XVI–XVIII-wieczne są przechowywane w odpowiedniej temperaturze i przestrzeni, tak by zapewnić tym delikatnym zbiorom optymalne warunki. Dodatkowo, już w</w:t>
      </w:r>
      <w:r w:rsidR="003F372F">
        <w:t xml:space="preserve"> czasie wolnym</w:t>
      </w:r>
      <w:r>
        <w:t>,</w:t>
      </w:r>
      <w:r w:rsidR="003F372F">
        <w:t xml:space="preserve"> odwiedziłyśmy muzeum</w:t>
      </w:r>
      <w:r>
        <w:t xml:space="preserve"> archeologiczne oraz pinakotekę, znajdujące się formalnie w ramach administracyjnych biblioteki nauk humanistycznych, oraz bibliotekę miejskiej galerii sztuki.</w:t>
      </w:r>
    </w:p>
    <w:sectPr w:rsidR="003F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6B0E"/>
    <w:multiLevelType w:val="hybridMultilevel"/>
    <w:tmpl w:val="B14E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5632"/>
    <w:multiLevelType w:val="hybridMultilevel"/>
    <w:tmpl w:val="ED8227D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0"/>
    <w:rsid w:val="00014D9E"/>
    <w:rsid w:val="00035B7B"/>
    <w:rsid w:val="0011730F"/>
    <w:rsid w:val="00193EA1"/>
    <w:rsid w:val="001F5555"/>
    <w:rsid w:val="002C0097"/>
    <w:rsid w:val="002F1995"/>
    <w:rsid w:val="00307E89"/>
    <w:rsid w:val="00367C66"/>
    <w:rsid w:val="003E7B7A"/>
    <w:rsid w:val="003F372F"/>
    <w:rsid w:val="00414BB6"/>
    <w:rsid w:val="00427007"/>
    <w:rsid w:val="00484C54"/>
    <w:rsid w:val="00515402"/>
    <w:rsid w:val="0059210A"/>
    <w:rsid w:val="005D237D"/>
    <w:rsid w:val="0068559F"/>
    <w:rsid w:val="007F470C"/>
    <w:rsid w:val="00824972"/>
    <w:rsid w:val="008A0076"/>
    <w:rsid w:val="008A75F2"/>
    <w:rsid w:val="00A54DCA"/>
    <w:rsid w:val="00A67245"/>
    <w:rsid w:val="00B66332"/>
    <w:rsid w:val="00CE0C97"/>
    <w:rsid w:val="00DA6D40"/>
    <w:rsid w:val="00E84DD0"/>
    <w:rsid w:val="00EA3E5E"/>
    <w:rsid w:val="00ED2114"/>
    <w:rsid w:val="00F5666B"/>
    <w:rsid w:val="00F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27A0"/>
  <w15:chartTrackingRefBased/>
  <w15:docId w15:val="{5232AE8B-CAF7-4AB0-9225-8FD483F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D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4D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ca.it/unica/it/sba_tec_fi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.it/unica/it/sba_cide.page" TargetMode="External"/><Relationship Id="rId5" Type="http://schemas.openxmlformats.org/officeDocument/2006/relationships/hyperlink" Target="https://unica.it/unica/it/sba.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Kokosińska</dc:creator>
  <cp:keywords/>
  <dc:description/>
  <cp:lastModifiedBy>UM</cp:lastModifiedBy>
  <cp:revision>2</cp:revision>
  <dcterms:created xsi:type="dcterms:W3CDTF">2022-10-13T13:43:00Z</dcterms:created>
  <dcterms:modified xsi:type="dcterms:W3CDTF">2022-10-13T13:43:00Z</dcterms:modified>
</cp:coreProperties>
</file>